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A11D" w14:textId="6D526D82" w:rsidR="00FE7516" w:rsidRDefault="00E54FAD" w:rsidP="00E54FAD">
      <w:pPr>
        <w:jc w:val="both"/>
      </w:pPr>
      <w:r>
        <w:rPr>
          <w:rFonts w:ascii="Baskerville" w:hAnsi="Baskerville"/>
          <w:noProof/>
          <w:color w:val="4472C4" w:themeColor="accent1"/>
          <w:sz w:val="20"/>
          <w:szCs w:val="20"/>
        </w:rPr>
        <w:drawing>
          <wp:anchor distT="0" distB="0" distL="114300" distR="114300" simplePos="0" relativeHeight="251659264" behindDoc="0" locked="0" layoutInCell="1" allowOverlap="1" wp14:anchorId="7997BBA2" wp14:editId="0D23B57A">
            <wp:simplePos x="0" y="0"/>
            <wp:positionH relativeFrom="column">
              <wp:posOffset>-71120</wp:posOffset>
            </wp:positionH>
            <wp:positionV relativeFrom="paragraph">
              <wp:posOffset>0</wp:posOffset>
            </wp:positionV>
            <wp:extent cx="1371600" cy="13716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Royal United Services Institute of Victoria (RUSIV) is pleased to announce the results of its 2023 Australian Defence Force Ethics Essay Competition. The independent judging panel awarded the prize of $2000 to Ms Emma Storey. A presentation is being arranged in Sydney. The entry of </w:t>
      </w:r>
      <w:r w:rsidR="00213D22">
        <w:t>Cpl John Wellfare</w:t>
      </w:r>
      <w:r w:rsidR="007C2A40">
        <w:t xml:space="preserve"> </w:t>
      </w:r>
      <w:r>
        <w:t>was commended by the judges.</w:t>
      </w:r>
    </w:p>
    <w:p w14:paraId="15EC87BB" w14:textId="77777777" w:rsidR="00E54FAD" w:rsidRDefault="00E54FAD" w:rsidP="00E54FAD">
      <w:pPr>
        <w:jc w:val="both"/>
      </w:pPr>
    </w:p>
    <w:p w14:paraId="152BD165" w14:textId="2944296E" w:rsidR="00E54FAD" w:rsidRDefault="00E54FAD" w:rsidP="00E54FAD">
      <w:pPr>
        <w:jc w:val="both"/>
      </w:pPr>
      <w:r>
        <w:t>The RUSIV Ethics Essay competition will continue in 2024 with the topic set as “</w:t>
      </w:r>
      <w:r w:rsidRPr="00E54FAD">
        <w:t>How will artificial intelligence affect the ethical conduct of the ADF in the future?</w:t>
      </w:r>
      <w:r>
        <w:t>”</w:t>
      </w:r>
    </w:p>
    <w:p w14:paraId="5EAB9643" w14:textId="77777777" w:rsidR="00E54FAD" w:rsidRDefault="00E54FAD" w:rsidP="00E54FAD">
      <w:pPr>
        <w:jc w:val="both"/>
      </w:pPr>
    </w:p>
    <w:p w14:paraId="4711D518" w14:textId="788782A2" w:rsidR="00E54FAD" w:rsidRDefault="00E54FAD" w:rsidP="00E54FAD">
      <w:pPr>
        <w:jc w:val="both"/>
      </w:pPr>
      <w:r>
        <w:t>Entries are due by 1600 hrs 29</w:t>
      </w:r>
      <w:r w:rsidRPr="00E54FAD">
        <w:rPr>
          <w:vertAlign w:val="superscript"/>
        </w:rPr>
        <w:t>th</w:t>
      </w:r>
      <w:r>
        <w:t xml:space="preserve"> November 2024. Conditions of entry are available from </w:t>
      </w:r>
      <w:hyperlink r:id="rId5" w:history="1">
        <w:r w:rsidRPr="00DC7334">
          <w:rPr>
            <w:rStyle w:val="Hyperlink"/>
          </w:rPr>
          <w:t>secretary@rusivic.org.au</w:t>
        </w:r>
      </w:hyperlink>
      <w:r w:rsidR="004B04E4">
        <w:t xml:space="preserve"> or by visiting our webpage, </w:t>
      </w:r>
      <w:hyperlink r:id="rId6" w:history="1">
        <w:r w:rsidR="004B04E4" w:rsidRPr="004A6FBA">
          <w:rPr>
            <w:rStyle w:val="Hyperlink"/>
          </w:rPr>
          <w:t>www.rusivic.org.au</w:t>
        </w:r>
      </w:hyperlink>
      <w:r w:rsidR="004B04E4">
        <w:t xml:space="preserve"> and clicking on the Ethics Essay on the right hand side of the Home page.</w:t>
      </w:r>
    </w:p>
    <w:p w14:paraId="721B2E0C" w14:textId="77777777" w:rsidR="00E54FAD" w:rsidRDefault="00E54FAD"/>
    <w:sectPr w:rsidR="00E54FAD" w:rsidSect="00DC14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AD"/>
    <w:rsid w:val="00213D22"/>
    <w:rsid w:val="004B04E4"/>
    <w:rsid w:val="007C2A40"/>
    <w:rsid w:val="00801AA0"/>
    <w:rsid w:val="00827342"/>
    <w:rsid w:val="00B462C8"/>
    <w:rsid w:val="00DC1455"/>
    <w:rsid w:val="00E54FAD"/>
    <w:rsid w:val="00FE7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39A1"/>
  <w15:chartTrackingRefBased/>
  <w15:docId w15:val="{0ABD79B6-0B03-AB4C-B08A-82BE2B7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FAD"/>
    <w:rPr>
      <w:color w:val="0563C1" w:themeColor="hyperlink"/>
      <w:u w:val="single"/>
    </w:rPr>
  </w:style>
  <w:style w:type="character" w:styleId="UnresolvedMention">
    <w:name w:val="Unresolved Mention"/>
    <w:basedOn w:val="DefaultParagraphFont"/>
    <w:uiPriority w:val="99"/>
    <w:semiHidden/>
    <w:unhideWhenUsed/>
    <w:rsid w:val="00E5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ivic.org.au" TargetMode="External"/><Relationship Id="rId5" Type="http://schemas.openxmlformats.org/officeDocument/2006/relationships/hyperlink" Target="mailto:secretary@rusivic.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O'Brien</dc:creator>
  <cp:keywords/>
  <dc:description/>
  <cp:lastModifiedBy>Bob Hart</cp:lastModifiedBy>
  <cp:revision>2</cp:revision>
  <dcterms:created xsi:type="dcterms:W3CDTF">2024-02-05T00:44:00Z</dcterms:created>
  <dcterms:modified xsi:type="dcterms:W3CDTF">2024-02-05T00:44:00Z</dcterms:modified>
</cp:coreProperties>
</file>